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A7878" w14:textId="1E71CC44" w:rsidR="009E00E2" w:rsidRDefault="009E00E2" w:rsidP="009858B0">
      <w:pPr>
        <w:pStyle w:val="TytuSc"/>
      </w:pPr>
      <w:r>
        <w:t>Edukacja dla bezpieczeństwa</w:t>
      </w:r>
    </w:p>
    <w:p w14:paraId="6FD35447" w14:textId="04EA8663" w:rsidR="009858B0" w:rsidRPr="009858B0" w:rsidRDefault="009858B0" w:rsidP="009858B0">
      <w:pPr>
        <w:pStyle w:val="TytuSc"/>
      </w:pPr>
      <w:r w:rsidRPr="009858B0">
        <w:t>Tema</w:t>
      </w:r>
      <w:r w:rsidR="009E00E2">
        <w:t>t:</w:t>
      </w:r>
      <w:r w:rsidRPr="009858B0">
        <w:t xml:space="preserve"> Inne groźne przypadki</w:t>
      </w:r>
      <w:r w:rsidR="009E00E2">
        <w:t xml:space="preserve"> </w:t>
      </w:r>
    </w:p>
    <w:p w14:paraId="2B052846" w14:textId="77777777" w:rsidR="009858B0" w:rsidRPr="00B7178C" w:rsidRDefault="009858B0" w:rsidP="009858B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61221B03" w14:textId="7FE34676" w:rsidR="009E00E2" w:rsidRPr="009858B0" w:rsidRDefault="009E00E2" w:rsidP="009E00E2">
      <w:pPr>
        <w:pStyle w:val="punktySc"/>
        <w:ind w:left="284"/>
      </w:pPr>
      <w:r>
        <w:t>Czas</w:t>
      </w:r>
      <w:r w:rsidRPr="009858B0">
        <w:t>:</w:t>
      </w:r>
    </w:p>
    <w:p w14:paraId="49A54D48" w14:textId="732F5B99" w:rsidR="009E00E2" w:rsidRDefault="009E00E2" w:rsidP="009E00E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</w:pPr>
      <w:r>
        <w:rPr>
          <w:rFonts w:ascii="Times New Roman" w:hAnsi="Times New Roman" w:cs="Times New Roman"/>
          <w:color w:val="000000"/>
        </w:rPr>
        <w:t>2 godziny lekcyjne</w:t>
      </w:r>
      <w:r>
        <w:br/>
      </w:r>
    </w:p>
    <w:p w14:paraId="51A85B8F" w14:textId="1A30E808" w:rsidR="009858B0" w:rsidRPr="009858B0" w:rsidRDefault="009858B0" w:rsidP="00B7178C">
      <w:pPr>
        <w:pStyle w:val="punktySc"/>
        <w:ind w:left="284"/>
      </w:pPr>
      <w:r w:rsidRPr="009858B0">
        <w:t>Cele główne:</w:t>
      </w:r>
    </w:p>
    <w:p w14:paraId="1BFC6D02" w14:textId="52C8322F" w:rsidR="009858B0" w:rsidRPr="009858B0" w:rsidRDefault="009858B0" w:rsidP="009858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 xml:space="preserve">zapoznanie uczniów z prostymi i skutecznymi sposobami niesienia pierwszej pomocy poszkodowanym w typowych sytuacjach, często mających miejsce w bezpośrednim otoczeniu </w:t>
      </w:r>
      <w:r w:rsidR="00B7178C">
        <w:rPr>
          <w:rFonts w:ascii="Times New Roman" w:hAnsi="Times New Roman" w:cs="Times New Roman"/>
          <w:color w:val="000000"/>
        </w:rPr>
        <w:t xml:space="preserve">młodych ludzi (w domu, szkole, </w:t>
      </w:r>
      <w:r w:rsidRPr="009858B0">
        <w:rPr>
          <w:rFonts w:ascii="Times New Roman" w:hAnsi="Times New Roman" w:cs="Times New Roman"/>
          <w:color w:val="000000"/>
        </w:rPr>
        <w:t>podczas wypoczynku, przy pracy itd.);</w:t>
      </w:r>
    </w:p>
    <w:p w14:paraId="08F62959" w14:textId="6E667060" w:rsidR="009858B0" w:rsidRPr="009858B0" w:rsidRDefault="009858B0" w:rsidP="009858B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kształtowanie postaw humanitaryzmu, solidarności i gotowości do niesienia pomocy potrzebującym.</w:t>
      </w:r>
    </w:p>
    <w:p w14:paraId="6346D2DF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669CDEB2" w14:textId="4ABA2C6B" w:rsidR="009858B0" w:rsidRPr="009858B0" w:rsidRDefault="009858B0" w:rsidP="00B7178C">
      <w:pPr>
        <w:pStyle w:val="punktySc"/>
        <w:ind w:left="284"/>
      </w:pPr>
      <w:r w:rsidRPr="009858B0">
        <w:t>Cele operacyjne – uczeń:</w:t>
      </w:r>
    </w:p>
    <w:p w14:paraId="2B1848AD" w14:textId="04F2857C" w:rsidR="009858B0" w:rsidRPr="009858B0" w:rsidRDefault="009858B0" w:rsidP="009858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omawia schemat postępowania w przypadku zadławienia;</w:t>
      </w:r>
    </w:p>
    <w:p w14:paraId="3555420D" w14:textId="25ADAFE1" w:rsidR="009858B0" w:rsidRPr="009858B0" w:rsidRDefault="009858B0" w:rsidP="009858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wykonuje na manekinie rękoczyny ratunkowe w razie zadławienia;</w:t>
      </w:r>
    </w:p>
    <w:p w14:paraId="2DD4DDC2" w14:textId="38A9D141" w:rsidR="009858B0" w:rsidRPr="009858B0" w:rsidRDefault="009858B0" w:rsidP="009858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wymienia przykłady działań zapobiegających zadławieniu u małych dzieci;</w:t>
      </w:r>
    </w:p>
    <w:p w14:paraId="36D76AEC" w14:textId="7E13B383" w:rsidR="009858B0" w:rsidRPr="009858B0" w:rsidRDefault="009858B0" w:rsidP="009858B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omawia objawy oraz sposób udzielania pierwszej pomocy w przypadku:</w:t>
      </w:r>
    </w:p>
    <w:p w14:paraId="012D9E14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zawału serca,</w:t>
      </w:r>
    </w:p>
    <w:p w14:paraId="4E161D89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udaru mózgu,</w:t>
      </w:r>
    </w:p>
    <w:p w14:paraId="4177FA6B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napadu padaczkowego,</w:t>
      </w:r>
    </w:p>
    <w:p w14:paraId="32CEC485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ciała obcego w oku,</w:t>
      </w:r>
    </w:p>
    <w:p w14:paraId="41560080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zatrucia,</w:t>
      </w:r>
    </w:p>
    <w:p w14:paraId="1B5E14B4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tonięcia,</w:t>
      </w:r>
    </w:p>
    <w:p w14:paraId="034D0DF1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porażenia prądem,</w:t>
      </w:r>
    </w:p>
    <w:p w14:paraId="3E1C9424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ukąszenia,</w:t>
      </w:r>
    </w:p>
    <w:p w14:paraId="696C0EC2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użądlenia;</w:t>
      </w:r>
    </w:p>
    <w:p w14:paraId="31072969" w14:textId="19A89BC1" w:rsidR="009858B0" w:rsidRPr="009858B0" w:rsidRDefault="009858B0" w:rsidP="009858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omawia sposoby zapewnienia bezpieczeństwa ratownika w prezentowych przypadkach.</w:t>
      </w:r>
    </w:p>
    <w:p w14:paraId="035EAC56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7ACC5ECF" w14:textId="526838FA" w:rsidR="009858B0" w:rsidRPr="009858B0" w:rsidRDefault="009858B0" w:rsidP="00B7178C">
      <w:pPr>
        <w:pStyle w:val="punktySc"/>
        <w:ind w:left="284"/>
      </w:pPr>
      <w:r w:rsidRPr="009858B0">
        <w:t>Treści nauczania:</w:t>
      </w:r>
    </w:p>
    <w:p w14:paraId="0D5E17D9" w14:textId="566EFD8E" w:rsidR="009858B0" w:rsidRPr="009858B0" w:rsidRDefault="009858B0" w:rsidP="009858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pierwsza pomoc w przypadku:</w:t>
      </w:r>
    </w:p>
    <w:p w14:paraId="6DC5A1FE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zadławienia,</w:t>
      </w:r>
    </w:p>
    <w:p w14:paraId="51E47606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zawału serca,</w:t>
      </w:r>
    </w:p>
    <w:p w14:paraId="44909B9F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udaru mózgu,</w:t>
      </w:r>
    </w:p>
    <w:p w14:paraId="7AAEFBA0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napadu padaczkowego,</w:t>
      </w:r>
    </w:p>
    <w:p w14:paraId="25F8134D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ciała obcego w oku,</w:t>
      </w:r>
    </w:p>
    <w:p w14:paraId="39093349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zatrucia,</w:t>
      </w:r>
    </w:p>
    <w:p w14:paraId="310147D8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tonięcia,</w:t>
      </w:r>
    </w:p>
    <w:p w14:paraId="192DF885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porażenia prądem,</w:t>
      </w:r>
    </w:p>
    <w:p w14:paraId="13A3D1FF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ukąszenia,</w:t>
      </w:r>
    </w:p>
    <w:p w14:paraId="0EBBE8A6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użądlenia;</w:t>
      </w:r>
    </w:p>
    <w:p w14:paraId="59D8E6F2" w14:textId="199BFB9F" w:rsidR="009858B0" w:rsidRPr="009858B0" w:rsidRDefault="009858B0" w:rsidP="009858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zapobieganie zadławieniom u dzieci.</w:t>
      </w:r>
    </w:p>
    <w:p w14:paraId="50C1E380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7120A60E" w14:textId="221312B8" w:rsidR="009858B0" w:rsidRPr="009858B0" w:rsidRDefault="009858B0" w:rsidP="00B7178C">
      <w:pPr>
        <w:pStyle w:val="punktySc"/>
        <w:ind w:left="284"/>
      </w:pPr>
      <w:r w:rsidRPr="009858B0">
        <w:t>Metody pracy:</w:t>
      </w:r>
    </w:p>
    <w:p w14:paraId="0C8F669E" w14:textId="770CBCAA" w:rsidR="009858B0" w:rsidRPr="009858B0" w:rsidRDefault="009858B0" w:rsidP="009858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pytania i odpowiedzi,</w:t>
      </w:r>
    </w:p>
    <w:p w14:paraId="746074DE" w14:textId="6A27028D" w:rsidR="009858B0" w:rsidRPr="009858B0" w:rsidRDefault="009858B0" w:rsidP="009858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burza mózgów,</w:t>
      </w:r>
    </w:p>
    <w:p w14:paraId="33704EB4" w14:textId="1B779810" w:rsidR="009858B0" w:rsidRPr="009858B0" w:rsidRDefault="009858B0" w:rsidP="009858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wykład,</w:t>
      </w:r>
    </w:p>
    <w:p w14:paraId="76881226" w14:textId="5AE1FE7B" w:rsidR="009858B0" w:rsidRPr="009858B0" w:rsidRDefault="009858B0" w:rsidP="009858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pokaz,</w:t>
      </w:r>
    </w:p>
    <w:p w14:paraId="5D2D35F0" w14:textId="778FFFD3" w:rsidR="009858B0" w:rsidRPr="009858B0" w:rsidRDefault="009858B0" w:rsidP="009858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instruktaż,</w:t>
      </w:r>
    </w:p>
    <w:p w14:paraId="2A7B1506" w14:textId="4BA0CD77" w:rsidR="009858B0" w:rsidRDefault="009858B0" w:rsidP="009858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ćwiczenia praktyczne.</w:t>
      </w:r>
    </w:p>
    <w:p w14:paraId="72F7255F" w14:textId="69767A2F" w:rsidR="000A66D3" w:rsidRPr="009858B0" w:rsidRDefault="000A66D3" w:rsidP="009858B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stworzenie praktycznego „filmu” przez uczniów</w:t>
      </w:r>
    </w:p>
    <w:p w14:paraId="4934E7B6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4EE2630B" w14:textId="35CE5F90" w:rsidR="009858B0" w:rsidRPr="009858B0" w:rsidRDefault="009858B0" w:rsidP="00B7178C">
      <w:pPr>
        <w:pStyle w:val="punktySc"/>
        <w:ind w:left="284"/>
      </w:pPr>
      <w:r w:rsidRPr="009858B0">
        <w:t>Formy pracy:</w:t>
      </w:r>
    </w:p>
    <w:p w14:paraId="5DFE6AFF" w14:textId="72975CBE" w:rsidR="009858B0" w:rsidRPr="009858B0" w:rsidRDefault="009858B0" w:rsidP="009858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praca zbiorowa,</w:t>
      </w:r>
    </w:p>
    <w:p w14:paraId="045B95DA" w14:textId="0579CFB3" w:rsidR="009858B0" w:rsidRPr="009858B0" w:rsidRDefault="009858B0" w:rsidP="009858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praca grupowa,</w:t>
      </w:r>
    </w:p>
    <w:p w14:paraId="48907E2C" w14:textId="285FEA86" w:rsidR="009858B0" w:rsidRDefault="009858B0" w:rsidP="009858B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praca indywidualna.</w:t>
      </w:r>
    </w:p>
    <w:p w14:paraId="02B4CFAB" w14:textId="6D8F78B2" w:rsidR="000A66D3" w:rsidRDefault="000A66D3" w:rsidP="000A66D3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</w:p>
    <w:p w14:paraId="53058C53" w14:textId="237D478C" w:rsidR="000A66D3" w:rsidRPr="009858B0" w:rsidRDefault="000A66D3" w:rsidP="000A66D3">
      <w:pPr>
        <w:pStyle w:val="punktySc"/>
        <w:ind w:left="284"/>
      </w:pPr>
      <w:r>
        <w:t>Środki dydaktyczne</w:t>
      </w:r>
      <w:r w:rsidRPr="009858B0">
        <w:t>:</w:t>
      </w:r>
    </w:p>
    <w:p w14:paraId="7657775E" w14:textId="0B1F530E" w:rsidR="000A66D3" w:rsidRDefault="000A66D3" w:rsidP="000A66D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karty do gry</w:t>
      </w:r>
    </w:p>
    <w:p w14:paraId="4BC1E3C0" w14:textId="2D08E903" w:rsidR="000A66D3" w:rsidRDefault="000A66D3" w:rsidP="000A66D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karty z opisem określonego przypadku</w:t>
      </w:r>
    </w:p>
    <w:p w14:paraId="49DFEA23" w14:textId="05EDCE88" w:rsidR="000A66D3" w:rsidRDefault="000A66D3" w:rsidP="000A66D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model niemowlaka i dorosłego do reanimacji</w:t>
      </w:r>
    </w:p>
    <w:p w14:paraId="0F18E80A" w14:textId="7B8D072E" w:rsidR="000A66D3" w:rsidRDefault="000A66D3" w:rsidP="000A66D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koc</w:t>
      </w:r>
    </w:p>
    <w:p w14:paraId="6C5971C9" w14:textId="2338C7B1" w:rsidR="000A66D3" w:rsidRDefault="000A66D3" w:rsidP="000A66D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ręcznik</w:t>
      </w:r>
    </w:p>
    <w:p w14:paraId="54518EBE" w14:textId="28E39990" w:rsidR="000A66D3" w:rsidRDefault="000A66D3" w:rsidP="000A66D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maska do sztucznego oddychania</w:t>
      </w:r>
    </w:p>
    <w:p w14:paraId="3E870480" w14:textId="21EF5D41" w:rsidR="000A66D3" w:rsidRDefault="000A66D3" w:rsidP="000A66D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opatrunki</w:t>
      </w:r>
    </w:p>
    <w:p w14:paraId="25F313F3" w14:textId="6FD8F4D9" w:rsidR="000A66D3" w:rsidRDefault="000A66D3" w:rsidP="000A66D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nożyczki</w:t>
      </w:r>
    </w:p>
    <w:p w14:paraId="7F36D1A9" w14:textId="66134801" w:rsidR="000A66D3" w:rsidRDefault="000A66D3" w:rsidP="000A66D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plaster</w:t>
      </w:r>
    </w:p>
    <w:p w14:paraId="0CBE3BFD" w14:textId="765233ED" w:rsidR="000A66D3" w:rsidRPr="000A66D3" w:rsidRDefault="000A66D3" w:rsidP="000A66D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pluszowa piłeczka</w:t>
      </w:r>
    </w:p>
    <w:p w14:paraId="3416353F" w14:textId="77777777" w:rsidR="000A66D3" w:rsidRPr="009858B0" w:rsidRDefault="000A66D3" w:rsidP="000A66D3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</w:p>
    <w:p w14:paraId="6A453DBE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FFFFFF"/>
        </w:rPr>
      </w:pPr>
      <w:r w:rsidRPr="009858B0">
        <w:rPr>
          <w:rFonts w:ascii="Times New Roman" w:hAnsi="Times New Roman" w:cs="Times New Roman"/>
          <w:i/>
          <w:iCs/>
          <w:color w:val="FFFFFF"/>
        </w:rPr>
        <w:t>Scenariusze lekcji 37</w:t>
      </w:r>
    </w:p>
    <w:p w14:paraId="7D5E811B" w14:textId="19160F7C" w:rsidR="009858B0" w:rsidRPr="009858B0" w:rsidRDefault="009858B0" w:rsidP="00B7178C">
      <w:pPr>
        <w:pStyle w:val="punktySc"/>
        <w:ind w:left="284"/>
      </w:pPr>
      <w:r w:rsidRPr="009858B0">
        <w:t>Przebieg lekcji</w:t>
      </w:r>
    </w:p>
    <w:p w14:paraId="2D8BD5E8" w14:textId="77777777" w:rsidR="009858B0" w:rsidRPr="009858B0" w:rsidRDefault="009858B0" w:rsidP="009858B0">
      <w:pPr>
        <w:pStyle w:val="fazaSc"/>
      </w:pPr>
      <w:r w:rsidRPr="009858B0">
        <w:t>Faza wstępna</w:t>
      </w:r>
    </w:p>
    <w:p w14:paraId="0F56D04E" w14:textId="6170BC23" w:rsidR="009858B0" w:rsidRPr="009858B0" w:rsidRDefault="009858B0" w:rsidP="009858B0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Wprowadzenie metodą pytań i odpowiedzi lub burzy mózgów</w:t>
      </w:r>
      <w:r>
        <w:rPr>
          <w:rFonts w:ascii="Times New Roman" w:hAnsi="Times New Roman" w:cs="Times New Roman"/>
          <w:color w:val="000000"/>
        </w:rPr>
        <w:t xml:space="preserve"> </w:t>
      </w:r>
      <w:r w:rsidRPr="009858B0">
        <w:rPr>
          <w:rFonts w:ascii="Times New Roman" w:hAnsi="Times New Roman" w:cs="Times New Roman"/>
          <w:color w:val="000000"/>
        </w:rPr>
        <w:t>– uczniowie wymieniają sytuacje z życia codziennego,</w:t>
      </w:r>
      <w:r>
        <w:rPr>
          <w:rFonts w:ascii="Times New Roman" w:hAnsi="Times New Roman" w:cs="Times New Roman"/>
          <w:color w:val="000000"/>
        </w:rPr>
        <w:t xml:space="preserve"> </w:t>
      </w:r>
      <w:r w:rsidRPr="009858B0">
        <w:rPr>
          <w:rFonts w:ascii="Times New Roman" w:hAnsi="Times New Roman" w:cs="Times New Roman"/>
          <w:color w:val="000000"/>
        </w:rPr>
        <w:t>w których potrzebna jest umiejętność udzielenia</w:t>
      </w:r>
      <w:r>
        <w:rPr>
          <w:rFonts w:ascii="Times New Roman" w:hAnsi="Times New Roman" w:cs="Times New Roman"/>
          <w:color w:val="000000"/>
        </w:rPr>
        <w:t xml:space="preserve"> </w:t>
      </w:r>
      <w:r w:rsidRPr="009858B0">
        <w:rPr>
          <w:rFonts w:ascii="Times New Roman" w:hAnsi="Times New Roman" w:cs="Times New Roman"/>
          <w:color w:val="000000"/>
        </w:rPr>
        <w:t>pierwszej pomocy. Pojawią się wśród nich zarówno sytuacje,</w:t>
      </w:r>
      <w:r>
        <w:rPr>
          <w:rFonts w:ascii="Times New Roman" w:hAnsi="Times New Roman" w:cs="Times New Roman"/>
          <w:color w:val="000000"/>
        </w:rPr>
        <w:t xml:space="preserve"> </w:t>
      </w:r>
      <w:r w:rsidRPr="009858B0">
        <w:rPr>
          <w:rFonts w:ascii="Times New Roman" w:hAnsi="Times New Roman" w:cs="Times New Roman"/>
          <w:color w:val="000000"/>
        </w:rPr>
        <w:t>które były już omawiane na lekcjach (np. krwawienia,</w:t>
      </w:r>
      <w:r>
        <w:rPr>
          <w:rFonts w:ascii="Times New Roman" w:hAnsi="Times New Roman" w:cs="Times New Roman"/>
          <w:color w:val="000000"/>
        </w:rPr>
        <w:t xml:space="preserve"> </w:t>
      </w:r>
      <w:r w:rsidRPr="009858B0">
        <w:rPr>
          <w:rFonts w:ascii="Times New Roman" w:hAnsi="Times New Roman" w:cs="Times New Roman"/>
          <w:color w:val="000000"/>
        </w:rPr>
        <w:t>złamania, omdlenia), jak i te, w których uczniowie</w:t>
      </w:r>
      <w:r>
        <w:rPr>
          <w:rFonts w:ascii="Times New Roman" w:hAnsi="Times New Roman" w:cs="Times New Roman"/>
          <w:color w:val="000000"/>
        </w:rPr>
        <w:t xml:space="preserve"> </w:t>
      </w:r>
      <w:r w:rsidRPr="009858B0">
        <w:rPr>
          <w:rFonts w:ascii="Times New Roman" w:hAnsi="Times New Roman" w:cs="Times New Roman"/>
          <w:color w:val="000000"/>
        </w:rPr>
        <w:t>nie potrafią jeszcze udzielić odpowiedniej pomocy. Nauczyciel</w:t>
      </w:r>
      <w:r>
        <w:rPr>
          <w:rFonts w:ascii="Times New Roman" w:hAnsi="Times New Roman" w:cs="Times New Roman"/>
          <w:color w:val="000000"/>
        </w:rPr>
        <w:t xml:space="preserve"> </w:t>
      </w:r>
      <w:r w:rsidRPr="009858B0">
        <w:rPr>
          <w:rFonts w:ascii="Times New Roman" w:hAnsi="Times New Roman" w:cs="Times New Roman"/>
          <w:color w:val="000000"/>
        </w:rPr>
        <w:t>poprzez pytania naprowadza ich, by wymienione</w:t>
      </w:r>
      <w:r>
        <w:rPr>
          <w:rFonts w:ascii="Times New Roman" w:hAnsi="Times New Roman" w:cs="Times New Roman"/>
          <w:color w:val="000000"/>
        </w:rPr>
        <w:t xml:space="preserve"> z</w:t>
      </w:r>
      <w:r w:rsidRPr="009858B0">
        <w:rPr>
          <w:rFonts w:ascii="Times New Roman" w:hAnsi="Times New Roman" w:cs="Times New Roman"/>
          <w:color w:val="000000"/>
        </w:rPr>
        <w:t>ostały również przypadki, które będą analizowane</w:t>
      </w:r>
      <w:r>
        <w:rPr>
          <w:rFonts w:ascii="Times New Roman" w:hAnsi="Times New Roman" w:cs="Times New Roman"/>
          <w:color w:val="000000"/>
        </w:rPr>
        <w:t xml:space="preserve"> </w:t>
      </w:r>
      <w:r w:rsidRPr="009858B0">
        <w:rPr>
          <w:rFonts w:ascii="Times New Roman" w:hAnsi="Times New Roman" w:cs="Times New Roman"/>
          <w:color w:val="000000"/>
        </w:rPr>
        <w:t>na tych zajęciach.</w:t>
      </w:r>
    </w:p>
    <w:p w14:paraId="10820ABE" w14:textId="77777777" w:rsidR="009858B0" w:rsidRPr="009858B0" w:rsidRDefault="009858B0" w:rsidP="009858B0">
      <w:pPr>
        <w:pStyle w:val="fazaSc"/>
      </w:pPr>
      <w:r w:rsidRPr="009858B0">
        <w:t>Faza główna</w:t>
      </w:r>
    </w:p>
    <w:p w14:paraId="54D95CB5" w14:textId="4874FBBA" w:rsidR="009858B0" w:rsidRPr="009858B0" w:rsidRDefault="009858B0" w:rsidP="009858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Nauczyciel pokazuje i omawia, a następnie uczniowie ćwiczą sekwencję działań ratowniczych w przypadku zadławienia:</w:t>
      </w:r>
    </w:p>
    <w:p w14:paraId="4F96337F" w14:textId="77EDC5F1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osoby dorosłej – uczniowie ćwiczą w parach kolejne</w:t>
      </w:r>
      <w:r>
        <w:rPr>
          <w:rFonts w:ascii="Times New Roman" w:hAnsi="Times New Roman" w:cs="Times New Roman"/>
          <w:color w:val="000000"/>
        </w:rPr>
        <w:t xml:space="preserve"> </w:t>
      </w:r>
      <w:r w:rsidRPr="009858B0">
        <w:rPr>
          <w:rFonts w:ascii="Times New Roman" w:hAnsi="Times New Roman" w:cs="Times New Roman"/>
          <w:color w:val="000000"/>
        </w:rPr>
        <w:t>kroki algorytmu, markując uderzenia nasadą</w:t>
      </w:r>
      <w:r>
        <w:rPr>
          <w:rFonts w:ascii="Times New Roman" w:hAnsi="Times New Roman" w:cs="Times New Roman"/>
          <w:color w:val="000000"/>
        </w:rPr>
        <w:t xml:space="preserve"> </w:t>
      </w:r>
      <w:r w:rsidRPr="009858B0">
        <w:rPr>
          <w:rFonts w:ascii="Times New Roman" w:hAnsi="Times New Roman" w:cs="Times New Roman"/>
          <w:color w:val="000000"/>
        </w:rPr>
        <w:t>dłoni pomiędzy łopatkami, a w przypadku tzw. rękoczynu</w:t>
      </w:r>
      <w:r>
        <w:rPr>
          <w:rFonts w:ascii="Times New Roman" w:hAnsi="Times New Roman" w:cs="Times New Roman"/>
          <w:color w:val="000000"/>
        </w:rPr>
        <w:t xml:space="preserve"> </w:t>
      </w:r>
      <w:r w:rsidRPr="009858B0">
        <w:rPr>
          <w:rFonts w:ascii="Times New Roman" w:hAnsi="Times New Roman" w:cs="Times New Roman"/>
          <w:color w:val="000000"/>
        </w:rPr>
        <w:t>Heimlicha – ćwicząc tylko ułożenie dłoni</w:t>
      </w:r>
      <w:r>
        <w:rPr>
          <w:rFonts w:ascii="Times New Roman" w:hAnsi="Times New Roman" w:cs="Times New Roman"/>
          <w:color w:val="000000"/>
        </w:rPr>
        <w:t xml:space="preserve"> </w:t>
      </w:r>
      <w:r w:rsidRPr="009858B0">
        <w:rPr>
          <w:rFonts w:ascii="Times New Roman" w:hAnsi="Times New Roman" w:cs="Times New Roman"/>
          <w:color w:val="000000"/>
        </w:rPr>
        <w:t>i miejsce ich przyłożenia (same uciśnięcia uczniowie</w:t>
      </w:r>
      <w:r>
        <w:rPr>
          <w:rFonts w:ascii="Times New Roman" w:hAnsi="Times New Roman" w:cs="Times New Roman"/>
          <w:color w:val="000000"/>
        </w:rPr>
        <w:t xml:space="preserve"> </w:t>
      </w:r>
      <w:r w:rsidRPr="009858B0">
        <w:rPr>
          <w:rFonts w:ascii="Times New Roman" w:hAnsi="Times New Roman" w:cs="Times New Roman"/>
          <w:color w:val="000000"/>
        </w:rPr>
        <w:t xml:space="preserve">powinni </w:t>
      </w:r>
      <w:r w:rsidRPr="009858B0">
        <w:rPr>
          <w:rFonts w:ascii="Times New Roman" w:hAnsi="Times New Roman" w:cs="Times New Roman"/>
          <w:color w:val="000000"/>
        </w:rPr>
        <w:lastRenderedPageBreak/>
        <w:t>ćwiczyć na manekinie, ponieważ nie</w:t>
      </w:r>
      <w:r>
        <w:rPr>
          <w:rFonts w:ascii="Times New Roman" w:hAnsi="Times New Roman" w:cs="Times New Roman"/>
          <w:color w:val="000000"/>
        </w:rPr>
        <w:t xml:space="preserve"> </w:t>
      </w:r>
      <w:r w:rsidRPr="009858B0">
        <w:rPr>
          <w:rFonts w:ascii="Times New Roman" w:hAnsi="Times New Roman" w:cs="Times New Roman"/>
          <w:color w:val="000000"/>
        </w:rPr>
        <w:t>zaleca się demonstrowania tzw. rękoczynu Heimlicha</w:t>
      </w:r>
      <w:r>
        <w:rPr>
          <w:rFonts w:ascii="Times New Roman" w:hAnsi="Times New Roman" w:cs="Times New Roman"/>
          <w:color w:val="000000"/>
        </w:rPr>
        <w:t xml:space="preserve"> </w:t>
      </w:r>
      <w:r w:rsidRPr="009858B0">
        <w:rPr>
          <w:rFonts w:ascii="Times New Roman" w:hAnsi="Times New Roman" w:cs="Times New Roman"/>
          <w:color w:val="000000"/>
        </w:rPr>
        <w:t>na ludziach);</w:t>
      </w:r>
    </w:p>
    <w:p w14:paraId="504274D0" w14:textId="77777777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dziecka;</w:t>
      </w:r>
    </w:p>
    <w:p w14:paraId="10A41886" w14:textId="52338FBA" w:rsidR="009858B0" w:rsidRPr="009858B0" w:rsidRDefault="009858B0" w:rsidP="009858B0">
      <w:pPr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− niemowlęcia – uczniowie ćwiczą na fantomie niemowlęcia</w:t>
      </w:r>
      <w:r>
        <w:rPr>
          <w:rFonts w:ascii="Times New Roman" w:hAnsi="Times New Roman" w:cs="Times New Roman"/>
          <w:color w:val="000000"/>
        </w:rPr>
        <w:t xml:space="preserve"> </w:t>
      </w:r>
      <w:r w:rsidRPr="009858B0">
        <w:rPr>
          <w:rFonts w:ascii="Times New Roman" w:hAnsi="Times New Roman" w:cs="Times New Roman"/>
          <w:color w:val="000000"/>
        </w:rPr>
        <w:t>kolejno uderzenia między łopatkami i uciśnięcia</w:t>
      </w:r>
      <w:r>
        <w:rPr>
          <w:rFonts w:ascii="Times New Roman" w:hAnsi="Times New Roman" w:cs="Times New Roman"/>
          <w:color w:val="000000"/>
        </w:rPr>
        <w:t xml:space="preserve"> </w:t>
      </w:r>
      <w:r w:rsidRPr="009858B0">
        <w:rPr>
          <w:rFonts w:ascii="Times New Roman" w:hAnsi="Times New Roman" w:cs="Times New Roman"/>
          <w:color w:val="000000"/>
        </w:rPr>
        <w:t>klatki piersiowej.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304B0111" w14:textId="7D2AB174" w:rsidR="009858B0" w:rsidRPr="009858B0" w:rsidRDefault="009858B0" w:rsidP="009858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>Jako podsumowanie części poświęconej zadławieniu uczniowie metodą burzy mózgów podają sposoby zapobiegania zadławieniom u dzieci.</w:t>
      </w:r>
    </w:p>
    <w:p w14:paraId="6AE1EB93" w14:textId="4A9F0A2D" w:rsidR="009858B0" w:rsidRDefault="009858B0" w:rsidP="009858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 w:rsidRPr="009858B0">
        <w:rPr>
          <w:rFonts w:ascii="Times New Roman" w:hAnsi="Times New Roman" w:cs="Times New Roman"/>
          <w:color w:val="000000"/>
        </w:rPr>
        <w:t xml:space="preserve">Metodą wykładu, wspieranego przez pytania i odpowiedzi, </w:t>
      </w:r>
      <w:r w:rsidR="00B7178C">
        <w:rPr>
          <w:rFonts w:ascii="Times New Roman" w:hAnsi="Times New Roman" w:cs="Times New Roman"/>
          <w:color w:val="000000"/>
        </w:rPr>
        <w:t>nauczyciel analizuje wspólnie z </w:t>
      </w:r>
      <w:r w:rsidRPr="009858B0">
        <w:rPr>
          <w:rFonts w:ascii="Times New Roman" w:hAnsi="Times New Roman" w:cs="Times New Roman"/>
          <w:color w:val="000000"/>
        </w:rPr>
        <w:t>klasą postępowanie ratownicze w pozostałych (lub tylko wybranych) przypadkach przedstawionych w podręczniku. Ważne jest, aby wskazać najczęstsze okoliczności ich występowania i typowe objawy oraz omówić sposób udzielenia pierwszej pomocy. Warto również uwzględnić postępowanie ratownicze w prz</w:t>
      </w:r>
      <w:r w:rsidR="00B7178C">
        <w:rPr>
          <w:rFonts w:ascii="Times New Roman" w:hAnsi="Times New Roman" w:cs="Times New Roman"/>
          <w:color w:val="000000"/>
        </w:rPr>
        <w:t>ypadkach chorób występujących u </w:t>
      </w:r>
      <w:r w:rsidRPr="009858B0">
        <w:rPr>
          <w:rFonts w:ascii="Times New Roman" w:hAnsi="Times New Roman" w:cs="Times New Roman"/>
          <w:color w:val="000000"/>
        </w:rPr>
        <w:t>uczniów w klasie</w:t>
      </w:r>
      <w:r w:rsidR="000A66D3">
        <w:rPr>
          <w:rFonts w:ascii="Times New Roman" w:hAnsi="Times New Roman" w:cs="Times New Roman"/>
          <w:color w:val="000000"/>
        </w:rPr>
        <w:t>.</w:t>
      </w:r>
    </w:p>
    <w:p w14:paraId="52563C95" w14:textId="3AAAFA63" w:rsidR="000A66D3" w:rsidRDefault="000A66D3" w:rsidP="009858B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Nauczyciel przygotowuje karty do losowania i dzieli klasę na 4 osobowe grupy za pomocą kart. Każda z nich dostaje jeden opis przypadku omawianego na lekcji (zadławienie, zawał serca, udar mózgu itp.) Uczniowie mają dostęp do materiałów dydaktycznych nauczyciela oraz własnych. Uczniowie musza stworzyć film obrazujący jedne z przypadków omawianych na lekcji. Każda z grup ma 15 min na wykonanie ćwiczenia. W filmie musza być ujęte takie rzeczy </w:t>
      </w:r>
      <w:r w:rsidR="009A25DE">
        <w:rPr>
          <w:rFonts w:ascii="Times New Roman" w:hAnsi="Times New Roman" w:cs="Times New Roman"/>
          <w:color w:val="000000"/>
        </w:rPr>
        <w:t>jak; konkretne objawy danego przypadku, pierwsza pomoc dla tej osoby oraz krótkie podsumowanie całego zdarzenia. Po 15 minutach każda z grup przedstawia swój film dla wszystkich uczniów.</w:t>
      </w:r>
    </w:p>
    <w:p w14:paraId="30486721" w14:textId="1FA90330" w:rsidR="007533BB" w:rsidRPr="009E1BF2" w:rsidRDefault="009A25DE" w:rsidP="009E1BF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 w:cs="Times New Roman"/>
          <w:color w:val="000000"/>
        </w:rPr>
      </w:pPr>
      <w:bookmarkStart w:id="0" w:name="_Hlk23593732"/>
      <w:r>
        <w:rPr>
          <w:rFonts w:ascii="Times New Roman" w:hAnsi="Times New Roman" w:cs="Times New Roman"/>
          <w:color w:val="000000"/>
        </w:rPr>
        <w:t xml:space="preserve">Uczniowie zabierają krzesełka i siadają w kółku na środku </w:t>
      </w:r>
      <w:r w:rsidR="009E1BF2">
        <w:rPr>
          <w:rFonts w:ascii="Times New Roman" w:hAnsi="Times New Roman" w:cs="Times New Roman"/>
          <w:color w:val="000000"/>
        </w:rPr>
        <w:t xml:space="preserve">sali. Nauczyciel rzuca piłką do pierwszej osoby </w:t>
      </w:r>
      <w:bookmarkEnd w:id="0"/>
      <w:r w:rsidR="009E1BF2">
        <w:rPr>
          <w:rFonts w:ascii="Times New Roman" w:hAnsi="Times New Roman" w:cs="Times New Roman"/>
          <w:color w:val="000000"/>
        </w:rPr>
        <w:t xml:space="preserve">i zadaje jej pytanie: Jakie są objawy użądlenia przez pszczołę? Uczeń odpowiada na pytanie i rzuca piłką w inna osobę zadając jej kolejne pytanie związane z tematyka zajęć. W przypadku braku odpowiedzi przez ucznia, cała grupa próbuje udzielić odpowiedzi na pytania. </w:t>
      </w:r>
    </w:p>
    <w:p w14:paraId="6A454BC5" w14:textId="31EC1BAF" w:rsidR="009E1BF2" w:rsidRDefault="009E1BF2" w:rsidP="009E1BF2">
      <w:pPr>
        <w:pStyle w:val="fazaSc"/>
      </w:pPr>
      <w:r w:rsidRPr="009858B0">
        <w:t xml:space="preserve">Faza </w:t>
      </w:r>
      <w:r>
        <w:t>podsumowująca</w:t>
      </w:r>
    </w:p>
    <w:p w14:paraId="49EEDAD8" w14:textId="7DE282C3" w:rsidR="009E1BF2" w:rsidRDefault="009E1BF2" w:rsidP="009E1BF2">
      <w:pPr>
        <w:pStyle w:val="fazaSc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Nauczyciel zadaje pytania uczniom:</w:t>
      </w:r>
    </w:p>
    <w:p w14:paraId="1248FED4" w14:textId="4C7F9D75" w:rsidR="009E1BF2" w:rsidRDefault="009E1BF2" w:rsidP="009E1BF2">
      <w:pPr>
        <w:pStyle w:val="fazaSc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- Co jest ważne podczas udzielania pierwszej pomocy?</w:t>
      </w:r>
    </w:p>
    <w:p w14:paraId="5B102294" w14:textId="56C87A7A" w:rsidR="009E1BF2" w:rsidRDefault="009E1BF2" w:rsidP="009E1BF2">
      <w:pPr>
        <w:pStyle w:val="fazaSc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- Czy każdy przypadek z lekcji jest taki sam?</w:t>
      </w:r>
    </w:p>
    <w:p w14:paraId="640F8684" w14:textId="16993537" w:rsidR="009E1BF2" w:rsidRPr="009E1BF2" w:rsidRDefault="009E1BF2" w:rsidP="009E1BF2">
      <w:pPr>
        <w:pStyle w:val="fazaSc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- Czy udzielanie pierwszej pomocy jest trudne?</w:t>
      </w:r>
      <w:bookmarkStart w:id="1" w:name="_GoBack"/>
      <w:bookmarkEnd w:id="1"/>
    </w:p>
    <w:p w14:paraId="6F3BF57A" w14:textId="77777777" w:rsidR="009E1BF2" w:rsidRPr="009858B0" w:rsidRDefault="009E1BF2" w:rsidP="000A66D3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ascii="Times New Roman" w:hAnsi="Times New Roman" w:cs="Times New Roman"/>
        </w:rPr>
      </w:pPr>
    </w:p>
    <w:sectPr w:rsidR="009E1BF2" w:rsidRPr="0098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34D4B" w14:textId="77777777" w:rsidR="003956B0" w:rsidRDefault="003956B0" w:rsidP="002A3CA4">
      <w:r>
        <w:separator/>
      </w:r>
    </w:p>
  </w:endnote>
  <w:endnote w:type="continuationSeparator" w:id="0">
    <w:p w14:paraId="47BA60BB" w14:textId="77777777" w:rsidR="003956B0" w:rsidRDefault="003956B0" w:rsidP="002A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52BC9" w14:textId="77777777" w:rsidR="003956B0" w:rsidRDefault="003956B0" w:rsidP="002A3CA4">
      <w:r>
        <w:separator/>
      </w:r>
    </w:p>
  </w:footnote>
  <w:footnote w:type="continuationSeparator" w:id="0">
    <w:p w14:paraId="64737F59" w14:textId="77777777" w:rsidR="003956B0" w:rsidRDefault="003956B0" w:rsidP="002A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35pt;height:11.35pt" o:bullet="t">
        <v:imagedata r:id="rId1" o:title="j0115864"/>
      </v:shape>
    </w:pict>
  </w:numPicBullet>
  <w:numPicBullet w:numPicBulletId="1">
    <w:pict>
      <v:shape id="_x0000_i1091" type="#_x0000_t75" style="width:22.75pt;height:22.75pt" o:bullet="t">
        <v:imagedata r:id="rId2" o:title="Zrzut ekranu 2017-08-07 o 19"/>
      </v:shape>
    </w:pict>
  </w:numPicBullet>
  <w:abstractNum w:abstractNumId="0" w15:restartNumberingAfterBreak="0">
    <w:nsid w:val="026F1131"/>
    <w:multiLevelType w:val="hybridMultilevel"/>
    <w:tmpl w:val="DBACD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293D"/>
    <w:multiLevelType w:val="hybridMultilevel"/>
    <w:tmpl w:val="7010B402"/>
    <w:lvl w:ilvl="0" w:tplc="3B6C0EB0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767"/>
    <w:multiLevelType w:val="multilevel"/>
    <w:tmpl w:val="63540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2D5129"/>
    <w:multiLevelType w:val="hybridMultilevel"/>
    <w:tmpl w:val="28E42B4A"/>
    <w:lvl w:ilvl="0" w:tplc="3B6C0EB0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65843"/>
    <w:multiLevelType w:val="hybridMultilevel"/>
    <w:tmpl w:val="FB7A3C20"/>
    <w:lvl w:ilvl="0" w:tplc="3B6C0EB0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E33CF"/>
    <w:multiLevelType w:val="hybridMultilevel"/>
    <w:tmpl w:val="3148E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137F5"/>
    <w:multiLevelType w:val="hybridMultilevel"/>
    <w:tmpl w:val="856C19FE"/>
    <w:lvl w:ilvl="0" w:tplc="837EE1D0">
      <w:start w:val="1"/>
      <w:numFmt w:val="bullet"/>
      <w:pStyle w:val="WYliczenieSc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5126A"/>
    <w:multiLevelType w:val="hybridMultilevel"/>
    <w:tmpl w:val="2F2AAC56"/>
    <w:lvl w:ilvl="0" w:tplc="3B6C0EB0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90FF3"/>
    <w:multiLevelType w:val="hybridMultilevel"/>
    <w:tmpl w:val="0B8A2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A4BFC"/>
    <w:multiLevelType w:val="hybridMultilevel"/>
    <w:tmpl w:val="FC8E5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A6295"/>
    <w:multiLevelType w:val="multilevel"/>
    <w:tmpl w:val="63540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8F109B"/>
    <w:multiLevelType w:val="multilevel"/>
    <w:tmpl w:val="63540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9B54BA"/>
    <w:multiLevelType w:val="hybridMultilevel"/>
    <w:tmpl w:val="5D3AF908"/>
    <w:lvl w:ilvl="0" w:tplc="3B6C0EB0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911FF"/>
    <w:multiLevelType w:val="hybridMultilevel"/>
    <w:tmpl w:val="A6F22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60B66"/>
    <w:multiLevelType w:val="multilevel"/>
    <w:tmpl w:val="63540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03D5C0B"/>
    <w:multiLevelType w:val="hybridMultilevel"/>
    <w:tmpl w:val="B364AE46"/>
    <w:lvl w:ilvl="0" w:tplc="3B6C0EB0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B4C09"/>
    <w:multiLevelType w:val="multilevel"/>
    <w:tmpl w:val="63540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D03F33"/>
    <w:multiLevelType w:val="hybridMultilevel"/>
    <w:tmpl w:val="387A020E"/>
    <w:lvl w:ilvl="0" w:tplc="AE5C88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A6492"/>
    <w:multiLevelType w:val="hybridMultilevel"/>
    <w:tmpl w:val="0972C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07458"/>
    <w:multiLevelType w:val="multilevel"/>
    <w:tmpl w:val="63540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0F3CF5"/>
    <w:multiLevelType w:val="multilevel"/>
    <w:tmpl w:val="63540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1133BE5"/>
    <w:multiLevelType w:val="multilevel"/>
    <w:tmpl w:val="63540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4B45D38"/>
    <w:multiLevelType w:val="hybridMultilevel"/>
    <w:tmpl w:val="A4B2B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C6DD8"/>
    <w:multiLevelType w:val="hybridMultilevel"/>
    <w:tmpl w:val="A1720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31F2B"/>
    <w:multiLevelType w:val="hybridMultilevel"/>
    <w:tmpl w:val="166A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A5BF2"/>
    <w:multiLevelType w:val="multilevel"/>
    <w:tmpl w:val="63540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AE90D4B"/>
    <w:multiLevelType w:val="hybridMultilevel"/>
    <w:tmpl w:val="AABA5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1624C"/>
    <w:multiLevelType w:val="hybridMultilevel"/>
    <w:tmpl w:val="2EAAB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B2088"/>
    <w:multiLevelType w:val="hybridMultilevel"/>
    <w:tmpl w:val="8D6E4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45093"/>
    <w:multiLevelType w:val="multilevel"/>
    <w:tmpl w:val="63540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7A74C14"/>
    <w:multiLevelType w:val="multilevel"/>
    <w:tmpl w:val="63540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ED76B0C"/>
    <w:multiLevelType w:val="hybridMultilevel"/>
    <w:tmpl w:val="39225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37AC0"/>
    <w:multiLevelType w:val="hybridMultilevel"/>
    <w:tmpl w:val="EAA44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3351D"/>
    <w:multiLevelType w:val="hybridMultilevel"/>
    <w:tmpl w:val="B42C990C"/>
    <w:lvl w:ilvl="0" w:tplc="3B6C0EB0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15592"/>
    <w:multiLevelType w:val="hybridMultilevel"/>
    <w:tmpl w:val="DD7A3C22"/>
    <w:lvl w:ilvl="0" w:tplc="165E9090">
      <w:start w:val="1"/>
      <w:numFmt w:val="bullet"/>
      <w:pStyle w:val="punktySc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3184"/>
    <w:multiLevelType w:val="hybridMultilevel"/>
    <w:tmpl w:val="C700C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17"/>
  </w:num>
  <w:num w:numId="4">
    <w:abstractNumId w:val="3"/>
  </w:num>
  <w:num w:numId="5">
    <w:abstractNumId w:val="5"/>
  </w:num>
  <w:num w:numId="6">
    <w:abstractNumId w:val="13"/>
  </w:num>
  <w:num w:numId="7">
    <w:abstractNumId w:val="9"/>
  </w:num>
  <w:num w:numId="8">
    <w:abstractNumId w:val="31"/>
  </w:num>
  <w:num w:numId="9">
    <w:abstractNumId w:val="27"/>
  </w:num>
  <w:num w:numId="10">
    <w:abstractNumId w:val="8"/>
  </w:num>
  <w:num w:numId="11">
    <w:abstractNumId w:val="22"/>
  </w:num>
  <w:num w:numId="12">
    <w:abstractNumId w:val="28"/>
  </w:num>
  <w:num w:numId="13">
    <w:abstractNumId w:val="0"/>
  </w:num>
  <w:num w:numId="14">
    <w:abstractNumId w:val="35"/>
  </w:num>
  <w:num w:numId="15">
    <w:abstractNumId w:val="30"/>
  </w:num>
  <w:num w:numId="16">
    <w:abstractNumId w:val="29"/>
  </w:num>
  <w:num w:numId="17">
    <w:abstractNumId w:val="2"/>
  </w:num>
  <w:num w:numId="18">
    <w:abstractNumId w:val="19"/>
  </w:num>
  <w:num w:numId="19">
    <w:abstractNumId w:val="11"/>
  </w:num>
  <w:num w:numId="20">
    <w:abstractNumId w:val="18"/>
  </w:num>
  <w:num w:numId="21">
    <w:abstractNumId w:val="16"/>
  </w:num>
  <w:num w:numId="22">
    <w:abstractNumId w:val="21"/>
  </w:num>
  <w:num w:numId="23">
    <w:abstractNumId w:val="10"/>
  </w:num>
  <w:num w:numId="24">
    <w:abstractNumId w:val="25"/>
  </w:num>
  <w:num w:numId="25">
    <w:abstractNumId w:val="14"/>
  </w:num>
  <w:num w:numId="26">
    <w:abstractNumId w:val="20"/>
  </w:num>
  <w:num w:numId="27">
    <w:abstractNumId w:val="12"/>
  </w:num>
  <w:num w:numId="28">
    <w:abstractNumId w:val="4"/>
  </w:num>
  <w:num w:numId="29">
    <w:abstractNumId w:val="33"/>
  </w:num>
  <w:num w:numId="30">
    <w:abstractNumId w:val="1"/>
  </w:num>
  <w:num w:numId="31">
    <w:abstractNumId w:val="15"/>
  </w:num>
  <w:num w:numId="32">
    <w:abstractNumId w:val="7"/>
  </w:num>
  <w:num w:numId="33">
    <w:abstractNumId w:val="32"/>
  </w:num>
  <w:num w:numId="34">
    <w:abstractNumId w:val="26"/>
  </w:num>
  <w:num w:numId="35">
    <w:abstractNumId w:val="23"/>
  </w:num>
  <w:num w:numId="36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A4"/>
    <w:rsid w:val="0001107D"/>
    <w:rsid w:val="00026C59"/>
    <w:rsid w:val="000524BC"/>
    <w:rsid w:val="0007211C"/>
    <w:rsid w:val="000A66D3"/>
    <w:rsid w:val="000B2E51"/>
    <w:rsid w:val="000B4368"/>
    <w:rsid w:val="000C3328"/>
    <w:rsid w:val="000F17E0"/>
    <w:rsid w:val="0010174E"/>
    <w:rsid w:val="0012134E"/>
    <w:rsid w:val="00131333"/>
    <w:rsid w:val="00132A8C"/>
    <w:rsid w:val="001348D2"/>
    <w:rsid w:val="00152D21"/>
    <w:rsid w:val="001557C3"/>
    <w:rsid w:val="001F1F75"/>
    <w:rsid w:val="00220903"/>
    <w:rsid w:val="00273C43"/>
    <w:rsid w:val="00284613"/>
    <w:rsid w:val="002A3CA4"/>
    <w:rsid w:val="002B66A8"/>
    <w:rsid w:val="002E073C"/>
    <w:rsid w:val="002F6D19"/>
    <w:rsid w:val="00314226"/>
    <w:rsid w:val="00343742"/>
    <w:rsid w:val="0034755F"/>
    <w:rsid w:val="0037220A"/>
    <w:rsid w:val="00376910"/>
    <w:rsid w:val="003956B0"/>
    <w:rsid w:val="003C0ED0"/>
    <w:rsid w:val="00437F46"/>
    <w:rsid w:val="00445A10"/>
    <w:rsid w:val="00462521"/>
    <w:rsid w:val="00484C56"/>
    <w:rsid w:val="004C08F3"/>
    <w:rsid w:val="004F6C3E"/>
    <w:rsid w:val="00510C28"/>
    <w:rsid w:val="00524A03"/>
    <w:rsid w:val="00527F72"/>
    <w:rsid w:val="00584A10"/>
    <w:rsid w:val="005B2642"/>
    <w:rsid w:val="005C386E"/>
    <w:rsid w:val="005F5CF3"/>
    <w:rsid w:val="006019F8"/>
    <w:rsid w:val="00614203"/>
    <w:rsid w:val="006456E8"/>
    <w:rsid w:val="00647857"/>
    <w:rsid w:val="006522C3"/>
    <w:rsid w:val="00687373"/>
    <w:rsid w:val="006B4537"/>
    <w:rsid w:val="006D116A"/>
    <w:rsid w:val="006D17BE"/>
    <w:rsid w:val="006D6439"/>
    <w:rsid w:val="006F70C0"/>
    <w:rsid w:val="00715748"/>
    <w:rsid w:val="007404B8"/>
    <w:rsid w:val="007437A6"/>
    <w:rsid w:val="007533BB"/>
    <w:rsid w:val="007743CA"/>
    <w:rsid w:val="00777A90"/>
    <w:rsid w:val="00796C38"/>
    <w:rsid w:val="007D2F56"/>
    <w:rsid w:val="007F0744"/>
    <w:rsid w:val="007F2EDF"/>
    <w:rsid w:val="00816129"/>
    <w:rsid w:val="0082087B"/>
    <w:rsid w:val="00826D31"/>
    <w:rsid w:val="0083125F"/>
    <w:rsid w:val="00870A2B"/>
    <w:rsid w:val="00890932"/>
    <w:rsid w:val="008C421B"/>
    <w:rsid w:val="00937552"/>
    <w:rsid w:val="00947E65"/>
    <w:rsid w:val="009858B0"/>
    <w:rsid w:val="009A25DE"/>
    <w:rsid w:val="009E00E2"/>
    <w:rsid w:val="009E1BF2"/>
    <w:rsid w:val="009E5233"/>
    <w:rsid w:val="009F7B1B"/>
    <w:rsid w:val="009F7B79"/>
    <w:rsid w:val="00A1219F"/>
    <w:rsid w:val="00A40786"/>
    <w:rsid w:val="00A570EE"/>
    <w:rsid w:val="00A67FA4"/>
    <w:rsid w:val="00A86383"/>
    <w:rsid w:val="00A8683B"/>
    <w:rsid w:val="00AC1C5B"/>
    <w:rsid w:val="00AC77ED"/>
    <w:rsid w:val="00B10567"/>
    <w:rsid w:val="00B42E76"/>
    <w:rsid w:val="00B51651"/>
    <w:rsid w:val="00B7178C"/>
    <w:rsid w:val="00B8345A"/>
    <w:rsid w:val="00BA729A"/>
    <w:rsid w:val="00BD4A9E"/>
    <w:rsid w:val="00BE15EA"/>
    <w:rsid w:val="00BF7D15"/>
    <w:rsid w:val="00C15B5E"/>
    <w:rsid w:val="00C316C5"/>
    <w:rsid w:val="00C36921"/>
    <w:rsid w:val="00C44177"/>
    <w:rsid w:val="00C531DE"/>
    <w:rsid w:val="00C63EEA"/>
    <w:rsid w:val="00C658C0"/>
    <w:rsid w:val="00C93733"/>
    <w:rsid w:val="00CA29A6"/>
    <w:rsid w:val="00CB0AD1"/>
    <w:rsid w:val="00CE0F05"/>
    <w:rsid w:val="00D012B2"/>
    <w:rsid w:val="00D03AC0"/>
    <w:rsid w:val="00D32A23"/>
    <w:rsid w:val="00D543F1"/>
    <w:rsid w:val="00D54966"/>
    <w:rsid w:val="00D727E2"/>
    <w:rsid w:val="00DA39F4"/>
    <w:rsid w:val="00DA5D2B"/>
    <w:rsid w:val="00DB6CC7"/>
    <w:rsid w:val="00DC3302"/>
    <w:rsid w:val="00DD6514"/>
    <w:rsid w:val="00E0779A"/>
    <w:rsid w:val="00E17BAB"/>
    <w:rsid w:val="00E5184B"/>
    <w:rsid w:val="00E61A2E"/>
    <w:rsid w:val="00E7403A"/>
    <w:rsid w:val="00E83CAE"/>
    <w:rsid w:val="00E85D59"/>
    <w:rsid w:val="00ED6769"/>
    <w:rsid w:val="00EF03F3"/>
    <w:rsid w:val="00F01827"/>
    <w:rsid w:val="00F06645"/>
    <w:rsid w:val="00F108F1"/>
    <w:rsid w:val="00F46620"/>
    <w:rsid w:val="00F92DB2"/>
    <w:rsid w:val="00FA15E6"/>
    <w:rsid w:val="00FD41F4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29C37"/>
  <w15:chartTrackingRefBased/>
  <w15:docId w15:val="{B2C43618-F081-4428-9F5F-4468D38E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533B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Sc">
    <w:name w:val="Podtytuł_Sc"/>
    <w:basedOn w:val="Normalny"/>
    <w:link w:val="PodtytuScZnak"/>
    <w:qFormat/>
    <w:rsid w:val="00445A10"/>
    <w:pPr>
      <w:autoSpaceDE w:val="0"/>
      <w:autoSpaceDN w:val="0"/>
      <w:adjustRightInd w:val="0"/>
      <w:spacing w:after="240"/>
    </w:pPr>
    <w:rPr>
      <w:rFonts w:ascii="Times New Roman" w:hAnsi="Times New Roman" w:cs="Times New Roman"/>
      <w:b/>
      <w:bCs/>
      <w:color w:val="002060"/>
      <w:sz w:val="26"/>
      <w:szCs w:val="26"/>
    </w:rPr>
  </w:style>
  <w:style w:type="character" w:customStyle="1" w:styleId="PodtytuScZnak">
    <w:name w:val="Podtytuł_Sc Znak"/>
    <w:basedOn w:val="Domylnaczcionkaakapitu"/>
    <w:link w:val="PodtytuSc"/>
    <w:rsid w:val="00445A10"/>
    <w:rPr>
      <w:rFonts w:ascii="Times New Roman" w:hAnsi="Times New Roman" w:cs="Times New Roman"/>
      <w:b/>
      <w:bCs/>
      <w:color w:val="002060"/>
      <w:sz w:val="26"/>
      <w:szCs w:val="26"/>
    </w:rPr>
  </w:style>
  <w:style w:type="paragraph" w:customStyle="1" w:styleId="punktySc">
    <w:name w:val="punkty_Sc"/>
    <w:basedOn w:val="Normalny"/>
    <w:link w:val="punktyScZnak"/>
    <w:qFormat/>
    <w:rsid w:val="00DA39F4"/>
    <w:pPr>
      <w:numPr>
        <w:numId w:val="2"/>
      </w:numPr>
      <w:autoSpaceDE w:val="0"/>
      <w:autoSpaceDN w:val="0"/>
      <w:adjustRightInd w:val="0"/>
      <w:spacing w:after="38"/>
    </w:pPr>
    <w:rPr>
      <w:rFonts w:ascii="Calibri" w:hAnsi="Calibri" w:cs="Times New Roman"/>
      <w:b/>
      <w:color w:val="000000"/>
      <w:sz w:val="28"/>
    </w:rPr>
  </w:style>
  <w:style w:type="character" w:customStyle="1" w:styleId="punktyScZnak">
    <w:name w:val="punkty_Sc Znak"/>
    <w:basedOn w:val="Domylnaczcionkaakapitu"/>
    <w:link w:val="punktySc"/>
    <w:rsid w:val="00DA39F4"/>
    <w:rPr>
      <w:rFonts w:ascii="Calibri" w:hAnsi="Calibri" w:cs="Times New Roman"/>
      <w:b/>
      <w:color w:val="000000"/>
      <w:sz w:val="28"/>
      <w:szCs w:val="24"/>
    </w:rPr>
  </w:style>
  <w:style w:type="paragraph" w:customStyle="1" w:styleId="stopkaSc">
    <w:name w:val="stopka_Sc"/>
    <w:basedOn w:val="Stopka"/>
    <w:link w:val="stopkaScZnak"/>
    <w:qFormat/>
    <w:rsid w:val="00445A10"/>
    <w:rPr>
      <w:rFonts w:ascii="Times New Roman" w:hAnsi="Times New Roman" w:cs="Times New Roman"/>
      <w:sz w:val="16"/>
      <w:szCs w:val="16"/>
    </w:rPr>
  </w:style>
  <w:style w:type="character" w:customStyle="1" w:styleId="stopkaScZnak">
    <w:name w:val="stopka_Sc Znak"/>
    <w:basedOn w:val="StopkaZnak"/>
    <w:link w:val="stopkaSc"/>
    <w:rsid w:val="00445A10"/>
    <w:rPr>
      <w:rFonts w:ascii="Times New Roman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45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A10"/>
  </w:style>
  <w:style w:type="paragraph" w:customStyle="1" w:styleId="TytuSc">
    <w:name w:val="Tytuł_Sc"/>
    <w:basedOn w:val="Normalny"/>
    <w:link w:val="TytuScZnak"/>
    <w:qFormat/>
    <w:rsid w:val="00DA39F4"/>
    <w:pPr>
      <w:autoSpaceDE w:val="0"/>
      <w:autoSpaceDN w:val="0"/>
      <w:adjustRightInd w:val="0"/>
      <w:spacing w:after="60"/>
    </w:pPr>
    <w:rPr>
      <w:rFonts w:ascii="Calibri" w:hAnsi="Calibri" w:cs="Times New Roman"/>
      <w:b/>
      <w:bCs/>
      <w:color w:val="002060"/>
      <w:sz w:val="28"/>
      <w:szCs w:val="32"/>
    </w:rPr>
  </w:style>
  <w:style w:type="character" w:customStyle="1" w:styleId="TytuScZnak">
    <w:name w:val="Tytuł_Sc Znak"/>
    <w:basedOn w:val="Domylnaczcionkaakapitu"/>
    <w:link w:val="TytuSc"/>
    <w:rsid w:val="00DA39F4"/>
    <w:rPr>
      <w:rFonts w:ascii="Calibri" w:hAnsi="Calibri" w:cs="Times New Roman"/>
      <w:b/>
      <w:bCs/>
      <w:color w:val="002060"/>
      <w:sz w:val="28"/>
      <w:szCs w:val="32"/>
    </w:rPr>
  </w:style>
  <w:style w:type="paragraph" w:customStyle="1" w:styleId="WYliczenieSc">
    <w:name w:val="WYliczenie_Sc"/>
    <w:basedOn w:val="Normalny"/>
    <w:link w:val="WYliczenieScZnak"/>
    <w:qFormat/>
    <w:rsid w:val="002A3CA4"/>
    <w:pPr>
      <w:numPr>
        <w:numId w:val="1"/>
      </w:numPr>
      <w:autoSpaceDE w:val="0"/>
      <w:autoSpaceDN w:val="0"/>
      <w:adjustRightInd w:val="0"/>
      <w:spacing w:after="60"/>
    </w:pPr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WYliczenieScZnak">
    <w:name w:val="WYliczenie_Sc Znak"/>
    <w:basedOn w:val="Domylnaczcionkaakapitu"/>
    <w:link w:val="WYliczenieSc"/>
    <w:rsid w:val="00445A10"/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fazaSc">
    <w:name w:val="faza_Sc"/>
    <w:basedOn w:val="Normalny"/>
    <w:link w:val="fazaScZnak"/>
    <w:qFormat/>
    <w:rsid w:val="00445A10"/>
    <w:pPr>
      <w:autoSpaceDE w:val="0"/>
      <w:autoSpaceDN w:val="0"/>
      <w:adjustRightInd w:val="0"/>
      <w:spacing w:before="120"/>
    </w:pPr>
    <w:rPr>
      <w:rFonts w:ascii="Calibri" w:hAnsi="Calibri" w:cs="Calibri"/>
      <w:b/>
      <w:bCs/>
      <w:i/>
      <w:iCs/>
      <w:color w:val="002060"/>
      <w:sz w:val="23"/>
      <w:szCs w:val="23"/>
    </w:rPr>
  </w:style>
  <w:style w:type="character" w:customStyle="1" w:styleId="fazaScZnak">
    <w:name w:val="faza_Sc Znak"/>
    <w:basedOn w:val="Domylnaczcionkaakapitu"/>
    <w:link w:val="fazaSc"/>
    <w:rsid w:val="00445A10"/>
    <w:rPr>
      <w:rFonts w:ascii="Calibri" w:hAnsi="Calibri" w:cs="Calibri"/>
      <w:b/>
      <w:bCs/>
      <w:i/>
      <w:iCs/>
      <w:color w:val="002060"/>
      <w:sz w:val="23"/>
      <w:szCs w:val="23"/>
    </w:rPr>
  </w:style>
  <w:style w:type="paragraph" w:customStyle="1" w:styleId="Lekcja">
    <w:name w:val="Lekcja"/>
    <w:basedOn w:val="Normalny"/>
    <w:link w:val="LekcjaZnak"/>
    <w:qFormat/>
    <w:rsid w:val="00445A10"/>
    <w:pPr>
      <w:autoSpaceDE w:val="0"/>
      <w:autoSpaceDN w:val="0"/>
      <w:adjustRightInd w:val="0"/>
    </w:pPr>
    <w:rPr>
      <w:rFonts w:ascii="Times New Roman" w:hAnsi="Times New Roman" w:cs="Times New Roman"/>
      <w:b/>
      <w:bCs/>
      <w:color w:val="7B7B7B" w:themeColor="accent3" w:themeShade="BF"/>
      <w:sz w:val="36"/>
      <w:szCs w:val="36"/>
    </w:rPr>
  </w:style>
  <w:style w:type="character" w:customStyle="1" w:styleId="LekcjaZnak">
    <w:name w:val="Lekcja Znak"/>
    <w:basedOn w:val="Domylnaczcionkaakapitu"/>
    <w:link w:val="Lekcja"/>
    <w:rsid w:val="00445A10"/>
    <w:rPr>
      <w:rFonts w:ascii="Times New Roman" w:hAnsi="Times New Roman" w:cs="Times New Roman"/>
      <w:b/>
      <w:bCs/>
      <w:color w:val="7B7B7B" w:themeColor="accent3" w:themeShade="BF"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2A3CA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3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3CA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03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Mateusz</cp:lastModifiedBy>
  <cp:revision>4</cp:revision>
  <dcterms:created xsi:type="dcterms:W3CDTF">2019-11-02T11:18:00Z</dcterms:created>
  <dcterms:modified xsi:type="dcterms:W3CDTF">2019-11-02T12:32:00Z</dcterms:modified>
</cp:coreProperties>
</file>